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47" w:rsidRDefault="00156A47">
      <w:pPr>
        <w:spacing w:after="0" w:line="240" w:lineRule="auto"/>
        <w:jc w:val="center"/>
      </w:pPr>
    </w:p>
    <w:p w:rsidR="00156A47" w:rsidRDefault="00D027F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Genitori dell’Alunno/a</w:t>
      </w:r>
    </w:p>
    <w:p w:rsidR="00156A47" w:rsidRDefault="00D027F9">
      <w:pPr>
        <w:tabs>
          <w:tab w:val="left" w:pos="6165"/>
        </w:tabs>
        <w:spacing w:before="120"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</w:t>
      </w:r>
    </w:p>
    <w:p w:rsidR="00156A47" w:rsidRDefault="00156A47">
      <w:pPr>
        <w:spacing w:after="0" w:line="240" w:lineRule="auto"/>
        <w:rPr>
          <w:rFonts w:ascii="Times New Roman" w:hAnsi="Times New Roman"/>
        </w:rPr>
      </w:pPr>
    </w:p>
    <w:p w:rsidR="00BA67BC" w:rsidRDefault="00D027F9">
      <w:pPr>
        <w:suppressAutoHyphens w:val="0"/>
        <w:spacing w:line="256" w:lineRule="auto"/>
        <w:textAlignment w:val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Oggetto: </w:t>
      </w:r>
      <w:r>
        <w:rPr>
          <w:rFonts w:ascii="Times New Roman" w:hAnsi="Times New Roman"/>
          <w:i/>
          <w:iCs/>
          <w:sz w:val="28"/>
          <w:szCs w:val="28"/>
        </w:rPr>
        <w:t>Limite per le assenze – art. 14 DPR 122/2009</w:t>
      </w:r>
      <w:r w:rsidR="00BA67BC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:rsidR="00156A47" w:rsidRDefault="00BA67BC">
      <w:pPr>
        <w:suppressAutoHyphens w:val="0"/>
        <w:spacing w:line="256" w:lineRule="auto"/>
        <w:textAlignment w:val="auto"/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C.M.n.20 del 04 marzo 2011</w:t>
      </w:r>
    </w:p>
    <w:p w:rsidR="00156A47" w:rsidRDefault="00D027F9">
      <w:pPr>
        <w:suppressAutoHyphens w:val="0"/>
        <w:spacing w:line="256" w:lineRule="auto"/>
        <w:jc w:val="center"/>
        <w:textAlignment w:val="auto"/>
      </w:pPr>
      <w:r>
        <w:rPr>
          <w:rFonts w:ascii="Times New Roman" w:hAnsi="Times New Roman"/>
          <w:b/>
          <w:bCs/>
        </w:rPr>
        <w:t>(Comunicazione assenze o mancata frequenza dell’alunno)</w:t>
      </w:r>
    </w:p>
    <w:p w:rsidR="00156A47" w:rsidRDefault="00D027F9">
      <w:pPr>
        <w:spacing w:before="24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Docente ________________________________________ Coordinatore della Classe _______________</w:t>
      </w:r>
    </w:p>
    <w:p w:rsidR="00156A47" w:rsidRDefault="00D027F9">
      <w:pPr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SEGNALA</w:t>
      </w:r>
    </w:p>
    <w:p w:rsidR="00156A47" w:rsidRDefault="00D027F9">
      <w:pPr>
        <w:rPr>
          <w:rFonts w:ascii="Times New Roman" w:hAnsi="Times New Roman"/>
        </w:rPr>
      </w:pPr>
      <w:r>
        <w:rPr>
          <w:rFonts w:ascii="Times New Roman" w:hAnsi="Times New Roman"/>
        </w:rPr>
        <w:t>Che, sulla base delle rilevazioni giornaliere del Registro Elettronico,</w:t>
      </w:r>
    </w:p>
    <w:p w:rsidR="00156A47" w:rsidRDefault="00D027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lo studente _______________________________ frequentante la classe ______ sez. ____ </w:t>
      </w:r>
    </w:p>
    <w:p w:rsidR="00156A47" w:rsidRDefault="00D027F9">
      <w:pPr>
        <w:rPr>
          <w:rFonts w:ascii="Times New Roman" w:hAnsi="Times New Roman"/>
        </w:rPr>
      </w:pPr>
      <w:r>
        <w:rPr>
          <w:rFonts w:ascii="Times New Roman" w:hAnsi="Times New Roman"/>
        </w:rPr>
        <w:t>dell’ISTITUTO TECNICO ECONOMICO G. GALILEI VIBO VALENTIA</w:t>
      </w:r>
    </w:p>
    <w:p w:rsidR="00156A47" w:rsidRDefault="00D027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Risulta assente dal _____________ al _____________ </w:t>
      </w:r>
    </w:p>
    <w:p w:rsidR="00156A47" w:rsidRDefault="00D027F9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NON Frequenta </w:t>
      </w:r>
    </w:p>
    <w:p w:rsidR="00156A47" w:rsidRDefault="00D027F9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Ha totalizzato N. ________ ore,   N. _______ giorni di assenza dall’inizio delle lezioni. </w:t>
      </w:r>
    </w:p>
    <w:p w:rsidR="0083106E" w:rsidRDefault="0083106E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Ha totalizzato una percentuale d’assenze pari al  _____%   dall’inizio delle lezioni. </w:t>
      </w:r>
    </w:p>
    <w:p w:rsidR="00156A47" w:rsidRDefault="00D027F9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è noto anche nell’anno scolastico in corso trova piena applicazione la disposizione sulla validità </w:t>
      </w:r>
    </w:p>
    <w:p w:rsidR="00156A47" w:rsidRDefault="00D027F9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dell’anno scolastico di cui all’articolo 14, comma 7, del Regolamento di coordinamento delle norme</w:t>
      </w:r>
    </w:p>
    <w:p w:rsidR="00156A47" w:rsidRDefault="00D027F9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 la valutazione degli alunni di cui al DPR 22 giugno 2009, n. 122.</w:t>
      </w:r>
    </w:p>
    <w:p w:rsidR="00670FE5" w:rsidRDefault="00D027F9" w:rsidP="00EA349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Tale disposizione prevede che </w:t>
      </w:r>
      <w:r>
        <w:rPr>
          <w:rFonts w:ascii="Times New Roman" w:hAnsi="Times New Roman"/>
          <w:b/>
          <w:bCs/>
          <w:i/>
          <w:iCs/>
        </w:rPr>
        <w:t xml:space="preserve">“… ai fini della validità dell'anno per procedere alla valutazione finale di ciascuno studente è richiesta la frequenza di almeno tre quarti dell'orario annuale personalizzato. </w:t>
      </w:r>
    </w:p>
    <w:p w:rsidR="00156A47" w:rsidRDefault="00D027F9" w:rsidP="00EA349F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Le istituzioni scolastiche possono stabilire, per casi eccezionali, motivate e straordinarie deroghe a suddetto limite.”</w:t>
      </w:r>
    </w:p>
    <w:p w:rsidR="009632DA" w:rsidRDefault="00D027F9" w:rsidP="00EA34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mancato conseguimento del predetto limite minimo di frequenza</w:t>
      </w:r>
      <w:r w:rsidR="00EA34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comporterà l’esclusione dallo scrutinio finale. </w:t>
      </w:r>
    </w:p>
    <w:p w:rsidR="00156A47" w:rsidRDefault="00D027F9" w:rsidP="009632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ricorda che la frequenza scolastica, oltre che obbligatoria a norma di legge (art. 3 Statuto delle Studentesse e degli Studenti), è necessaria per consentire agli alunni di conseguire positivi risultati scolastici, seguendo le spiegazioni e le esercitazioni svolte in classe e sostenendo le periodiche verifiche per accertare i livelli di profitto raggiunti.</w:t>
      </w:r>
    </w:p>
    <w:p w:rsidR="00156A47" w:rsidRDefault="00D027F9" w:rsidP="009632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famiglie possono controllare le assenze e i ritardi dei propri figli anche consultando la pagina a loro riservata sul Registro Elettronico della Scuola. </w:t>
      </w:r>
    </w:p>
    <w:p w:rsidR="00156A47" w:rsidRDefault="00D027F9" w:rsidP="009632DA">
      <w:pPr>
        <w:suppressAutoHyphens w:val="0"/>
        <w:spacing w:after="0" w:line="256" w:lineRule="auto"/>
        <w:textAlignment w:val="auto"/>
      </w:pPr>
      <w:r>
        <w:rPr>
          <w:rFonts w:ascii="Times New Roman" w:hAnsi="Times New Roman"/>
        </w:rPr>
        <w:t>Certi della Vostra piena collaborazione per sostenere l’impegno di vostro/a figlio/a nello studio e nella fr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quenza, porgiamo cordiali saluti. </w:t>
      </w:r>
    </w:p>
    <w:p w:rsidR="00156A47" w:rsidRDefault="00156A47">
      <w:pPr>
        <w:suppressAutoHyphens w:val="0"/>
        <w:spacing w:line="256" w:lineRule="auto"/>
        <w:textAlignment w:val="auto"/>
        <w:rPr>
          <w:rFonts w:ascii="Times New Roman" w:hAnsi="Times New Roman"/>
        </w:rPr>
      </w:pPr>
    </w:p>
    <w:p w:rsidR="00156A47" w:rsidRDefault="00D027F9">
      <w:pPr>
        <w:suppressAutoHyphens w:val="0"/>
        <w:spacing w:line="25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Il Docente Referente della classe                                 </w:t>
      </w:r>
    </w:p>
    <w:p w:rsidR="00156A47" w:rsidRDefault="00D027F9">
      <w:pPr>
        <w:suppressAutoHyphens w:val="0"/>
        <w:spacing w:line="256" w:lineRule="auto"/>
        <w:textAlignment w:val="auto"/>
      </w:pPr>
      <w:r>
        <w:rPr>
          <w:rFonts w:ascii="Times New Roman" w:hAnsi="Times New Roman"/>
        </w:rPr>
        <w:t xml:space="preserve"> _________________________________                                                           Il Dirigente Scolastico</w:t>
      </w:r>
    </w:p>
    <w:p w:rsidR="00156A47" w:rsidRDefault="00D027F9">
      <w:pPr>
        <w:spacing w:after="0" w:line="240" w:lineRule="auto"/>
        <w:ind w:left="6237"/>
        <w:jc w:val="center"/>
      </w:pPr>
      <w:r>
        <w:rPr>
          <w:rFonts w:ascii="Times New Roman" w:hAnsi="Times New Roman"/>
          <w:i/>
        </w:rPr>
        <w:t>Ing. Suppa Raffaele</w:t>
      </w:r>
    </w:p>
    <w:sectPr w:rsidR="00156A47" w:rsidSect="00AF3AA6">
      <w:headerReference w:type="default" r:id="rId6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51" w:rsidRDefault="00377751">
      <w:pPr>
        <w:spacing w:after="0" w:line="240" w:lineRule="auto"/>
      </w:pPr>
      <w:r>
        <w:separator/>
      </w:r>
    </w:p>
  </w:endnote>
  <w:endnote w:type="continuationSeparator" w:id="1">
    <w:p w:rsidR="00377751" w:rsidRDefault="0037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51" w:rsidRDefault="00377751">
      <w:pPr>
        <w:spacing w:after="0" w:line="240" w:lineRule="auto"/>
      </w:pPr>
      <w:bookmarkStart w:id="0" w:name="_Hlk121325297"/>
      <w:bookmarkEnd w:id="0"/>
      <w:r>
        <w:rPr>
          <w:color w:val="000000"/>
        </w:rPr>
        <w:separator/>
      </w:r>
    </w:p>
  </w:footnote>
  <w:footnote w:type="continuationSeparator" w:id="1">
    <w:p w:rsidR="00377751" w:rsidRDefault="0037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EA" w:rsidRDefault="009632DA" w:rsidP="004811EA">
    <w:pPr>
      <w:suppressAutoHyphens w:val="0"/>
      <w:overflowPunct w:val="0"/>
      <w:autoSpaceDN/>
      <w:spacing w:after="0" w:line="240" w:lineRule="auto"/>
      <w:jc w:val="center"/>
      <w:rPr>
        <w:rFonts w:ascii="Times New Roman" w:eastAsia="Times New Roman" w:hAnsi="Times New Roman"/>
        <w:i/>
        <w:sz w:val="26"/>
        <w:szCs w:val="26"/>
        <w:lang w:eastAsia="it-IT"/>
      </w:rPr>
    </w:pPr>
    <w:r w:rsidRPr="009632DA">
      <w:rPr>
        <w:rFonts w:ascii="Times New Roman" w:eastAsia="Times New Roman" w:hAnsi="Times New Roman"/>
        <w:i/>
        <w:noProof/>
        <w:sz w:val="26"/>
        <w:szCs w:val="2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5382260</wp:posOffset>
          </wp:positionH>
          <wp:positionV relativeFrom="paragraph">
            <wp:posOffset>188595</wp:posOffset>
          </wp:positionV>
          <wp:extent cx="741045" cy="537845"/>
          <wp:effectExtent l="0" t="0" r="1905" b="0"/>
          <wp:wrapNone/>
          <wp:docPr id="7" name="Immagine 7" descr="Immagine che contiene testo, scher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scher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32DA">
      <w:rPr>
        <w:rFonts w:ascii="Times New Roman" w:eastAsia="Times New Roman" w:hAnsi="Times New Roman" w:cs="Calibri"/>
        <w:b/>
        <w:i/>
        <w:iCs/>
        <w:noProof/>
        <w:sz w:val="16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187325</wp:posOffset>
          </wp:positionV>
          <wp:extent cx="815340" cy="594360"/>
          <wp:effectExtent l="19050" t="19050" r="22860" b="15240"/>
          <wp:wrapSquare wrapText="bothSides"/>
          <wp:docPr id="6" name="Immagine 6" descr="Galile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Galileo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943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Calibri"/>
        <w:b/>
        <w:i/>
        <w:iCs/>
        <w:noProof/>
        <w:sz w:val="16"/>
        <w:szCs w:val="20"/>
        <w:lang w:eastAsia="it-IT"/>
      </w:rPr>
      <w:drawing>
        <wp:inline distT="0" distB="0" distL="0" distR="0">
          <wp:extent cx="1219200" cy="622388"/>
          <wp:effectExtent l="1905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908" cy="624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1EA" w:rsidRPr="009632DA" w:rsidRDefault="004811EA" w:rsidP="004811EA">
    <w:pPr>
      <w:suppressAutoHyphens w:val="0"/>
      <w:overflowPunct w:val="0"/>
      <w:autoSpaceDN/>
      <w:spacing w:after="0" w:line="240" w:lineRule="auto"/>
      <w:jc w:val="center"/>
      <w:rPr>
        <w:rFonts w:ascii="Times New Roman" w:eastAsia="Times New Roman" w:hAnsi="Times New Roman"/>
        <w:i/>
        <w:sz w:val="26"/>
        <w:szCs w:val="26"/>
        <w:lang w:eastAsia="it-IT"/>
      </w:rPr>
    </w:pPr>
    <w:r w:rsidRPr="009632DA">
      <w:rPr>
        <w:rFonts w:ascii="Times New Roman" w:eastAsia="Times New Roman" w:hAnsi="Times New Roman"/>
        <w:i/>
        <w:sz w:val="26"/>
        <w:szCs w:val="26"/>
        <w:lang w:eastAsia="it-IT"/>
      </w:rPr>
      <w:t>ISTITUTO TECNICO ECONOMICO STATALE G. GALILEI</w:t>
    </w:r>
  </w:p>
  <w:p w:rsidR="004811EA" w:rsidRPr="009632DA" w:rsidRDefault="004811EA" w:rsidP="004811EA">
    <w:pPr>
      <w:suppressAutoHyphens w:val="0"/>
      <w:overflowPunct w:val="0"/>
      <w:autoSpaceDN/>
      <w:spacing w:after="0" w:line="240" w:lineRule="auto"/>
      <w:rPr>
        <w:rFonts w:ascii="Times New Roman" w:eastAsia="Times New Roman" w:hAnsi="Times New Roman"/>
        <w:b/>
        <w:i/>
        <w:iCs/>
        <w:sz w:val="16"/>
        <w:szCs w:val="20"/>
        <w:lang w:eastAsia="it-IT"/>
      </w:rPr>
    </w:pPr>
    <w:r>
      <w:rPr>
        <w:rFonts w:ascii="Times New Roman" w:eastAsia="Times New Roman" w:hAnsi="Times New Roman"/>
        <w:b/>
        <w:i/>
        <w:iCs/>
        <w:sz w:val="16"/>
        <w:szCs w:val="20"/>
        <w:lang w:eastAsia="it-IT"/>
      </w:rPr>
      <w:t xml:space="preserve">                                                                 </w:t>
    </w:r>
    <w:r w:rsidRPr="009632DA">
      <w:rPr>
        <w:rFonts w:ascii="Times New Roman" w:eastAsia="Times New Roman" w:hAnsi="Times New Roman"/>
        <w:b/>
        <w:i/>
        <w:iCs/>
        <w:sz w:val="16"/>
        <w:szCs w:val="20"/>
        <w:lang w:eastAsia="it-IT"/>
      </w:rPr>
      <w:t>Piazza Martiri d’Ungheria, 89900,</w:t>
    </w:r>
    <w:r w:rsidRPr="009632DA">
      <w:rPr>
        <w:rFonts w:ascii="Times New Roman" w:eastAsia="Times New Roman" w:hAnsi="Times New Roman"/>
        <w:sz w:val="16"/>
        <w:szCs w:val="20"/>
        <w:lang w:eastAsia="it-IT"/>
      </w:rPr>
      <w:t>Vibo Valentia</w:t>
    </w:r>
    <w:r w:rsidRPr="009632DA">
      <w:rPr>
        <w:rFonts w:ascii="Times New Roman" w:eastAsia="Times New Roman" w:hAnsi="Times New Roman"/>
        <w:b/>
        <w:i/>
        <w:iCs/>
        <w:sz w:val="16"/>
        <w:szCs w:val="20"/>
        <w:lang w:eastAsia="it-IT"/>
      </w:rPr>
      <w:t xml:space="preserve"> , Tel. 0963/54</w:t>
    </w:r>
    <w:r w:rsidR="00B76E40">
      <w:rPr>
        <w:rFonts w:ascii="Times New Roman" w:eastAsia="Times New Roman" w:hAnsi="Times New Roman"/>
        <w:b/>
        <w:i/>
        <w:iCs/>
        <w:sz w:val="16"/>
        <w:szCs w:val="20"/>
        <w:lang w:eastAsia="it-IT"/>
      </w:rPr>
      <w:t>7</w:t>
    </w:r>
    <w:r>
      <w:rPr>
        <w:rFonts w:ascii="Times New Roman" w:eastAsia="Times New Roman" w:hAnsi="Times New Roman"/>
        <w:b/>
        <w:i/>
        <w:iCs/>
        <w:sz w:val="16"/>
        <w:szCs w:val="20"/>
        <w:lang w:eastAsia="it-IT"/>
      </w:rPr>
      <w:t>113</w:t>
    </w:r>
  </w:p>
  <w:p w:rsidR="004811EA" w:rsidRPr="009632DA" w:rsidRDefault="004811EA" w:rsidP="004811EA">
    <w:pPr>
      <w:suppressAutoHyphens w:val="0"/>
      <w:overflowPunct w:val="0"/>
      <w:autoSpaceDN/>
      <w:spacing w:after="0" w:line="240" w:lineRule="auto"/>
      <w:rPr>
        <w:rFonts w:ascii="Times New Roman" w:eastAsia="Times New Roman" w:hAnsi="Times New Roman"/>
        <w:sz w:val="16"/>
        <w:szCs w:val="20"/>
        <w:lang w:eastAsia="it-IT"/>
      </w:rPr>
    </w:pPr>
    <w:r>
      <w:rPr>
        <w:rFonts w:ascii="Times New Roman" w:eastAsia="Times New Roman" w:hAnsi="Times New Roman"/>
        <w:b/>
        <w:i/>
        <w:sz w:val="16"/>
        <w:szCs w:val="20"/>
        <w:lang w:eastAsia="it-IT"/>
      </w:rPr>
      <w:t xml:space="preserve">                                                                          P.zza dell’Assunta</w:t>
    </w:r>
    <w:r w:rsidRPr="009632DA">
      <w:rPr>
        <w:rFonts w:ascii="Times New Roman" w:eastAsia="Times New Roman" w:hAnsi="Times New Roman"/>
        <w:b/>
        <w:i/>
        <w:sz w:val="16"/>
        <w:szCs w:val="20"/>
        <w:lang w:eastAsia="it-IT"/>
      </w:rPr>
      <w:t xml:space="preserve">1, 89852 </w:t>
    </w:r>
    <w:r w:rsidRPr="009632DA">
      <w:rPr>
        <w:rFonts w:ascii="Times New Roman" w:eastAsia="Times New Roman" w:hAnsi="Times New Roman"/>
        <w:i/>
        <w:sz w:val="16"/>
        <w:szCs w:val="20"/>
        <w:lang w:eastAsia="it-IT"/>
      </w:rPr>
      <w:t xml:space="preserve">Mileto, </w:t>
    </w:r>
    <w:r w:rsidRPr="009632DA">
      <w:rPr>
        <w:rFonts w:ascii="Times New Roman" w:eastAsia="Times New Roman" w:hAnsi="Times New Roman"/>
        <w:b/>
        <w:i/>
        <w:sz w:val="16"/>
        <w:szCs w:val="20"/>
        <w:lang w:eastAsia="it-IT"/>
      </w:rPr>
      <w:t xml:space="preserve">Tel. </w:t>
    </w:r>
    <w:r w:rsidRPr="009632DA">
      <w:rPr>
        <w:rFonts w:ascii="Times New Roman" w:eastAsia="Times New Roman" w:hAnsi="Times New Roman"/>
        <w:b/>
        <w:sz w:val="16"/>
        <w:szCs w:val="20"/>
        <w:lang w:eastAsia="it-IT"/>
      </w:rPr>
      <w:t>0963/338191</w:t>
    </w:r>
    <w:r w:rsidRPr="009632DA">
      <w:rPr>
        <w:rFonts w:ascii="Times New Roman" w:eastAsia="Times New Roman" w:hAnsi="Times New Roman"/>
        <w:sz w:val="16"/>
        <w:szCs w:val="20"/>
        <w:lang w:eastAsia="it-IT"/>
      </w:rPr>
      <w:t>------</w:t>
    </w:r>
  </w:p>
  <w:p w:rsidR="004811EA" w:rsidRPr="004811EA" w:rsidRDefault="004811EA" w:rsidP="004811EA"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  <w:rPr>
        <w:rFonts w:ascii="Times New Roman" w:eastAsia="Times New Roman" w:hAnsi="Times New Roman"/>
        <w:b/>
        <w:sz w:val="16"/>
        <w:szCs w:val="20"/>
        <w:lang w:val="en-US" w:eastAsia="it-IT"/>
      </w:rPr>
    </w:pPr>
    <w:r w:rsidRPr="004811EA">
      <w:rPr>
        <w:rFonts w:ascii="Times New Roman" w:eastAsia="Times New Roman" w:hAnsi="Times New Roman" w:cs="Calibri"/>
        <w:b/>
        <w:i/>
        <w:iCs/>
        <w:sz w:val="16"/>
        <w:szCs w:val="20"/>
        <w:lang w:val="en-US" w:eastAsia="it-IT"/>
      </w:rPr>
      <w:t xml:space="preserve">                                                                                            sito web: </w:t>
    </w:r>
    <w:hyperlink r:id="rId4" w:history="1">
      <w:r w:rsidRPr="004811EA">
        <w:rPr>
          <w:rFonts w:ascii="Times New Roman" w:eastAsia="Times New Roman" w:hAnsi="Times New Roman" w:cs="Calibri"/>
          <w:b/>
          <w:i/>
          <w:iCs/>
          <w:color w:val="0000FF"/>
          <w:sz w:val="16"/>
          <w:szCs w:val="20"/>
          <w:u w:val="single"/>
          <w:lang w:val="en-US" w:eastAsia="it-IT"/>
        </w:rPr>
        <w:t>www.itegalilei.gov.it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A47"/>
    <w:rsid w:val="00156A47"/>
    <w:rsid w:val="00377751"/>
    <w:rsid w:val="004740CC"/>
    <w:rsid w:val="004811EA"/>
    <w:rsid w:val="005000B3"/>
    <w:rsid w:val="00670FE5"/>
    <w:rsid w:val="007C3EC1"/>
    <w:rsid w:val="0083106E"/>
    <w:rsid w:val="00837C42"/>
    <w:rsid w:val="009632DA"/>
    <w:rsid w:val="00AF3AA6"/>
    <w:rsid w:val="00B76E40"/>
    <w:rsid w:val="00BA67BC"/>
    <w:rsid w:val="00C92F1F"/>
    <w:rsid w:val="00D027F9"/>
    <w:rsid w:val="00E43BDB"/>
    <w:rsid w:val="00E81B2B"/>
    <w:rsid w:val="00EA349F"/>
    <w:rsid w:val="00FC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AA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AF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AF3A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3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2DA"/>
  </w:style>
  <w:style w:type="paragraph" w:styleId="Pidipagina">
    <w:name w:val="footer"/>
    <w:basedOn w:val="Normale"/>
    <w:link w:val="PidipaginaCarattere"/>
    <w:uiPriority w:val="99"/>
    <w:unhideWhenUsed/>
    <w:rsid w:val="00963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2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tegalile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Rosace</dc:creator>
  <cp:lastModifiedBy>Lico</cp:lastModifiedBy>
  <cp:revision>3</cp:revision>
  <cp:lastPrinted>2022-12-12T11:35:00Z</cp:lastPrinted>
  <dcterms:created xsi:type="dcterms:W3CDTF">2022-12-12T12:18:00Z</dcterms:created>
  <dcterms:modified xsi:type="dcterms:W3CDTF">2022-12-13T09:15:00Z</dcterms:modified>
</cp:coreProperties>
</file>